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EF03" w14:textId="77777777" w:rsidR="00BF4D37" w:rsidRPr="00BF4D37" w:rsidRDefault="00BF4D37" w:rsidP="00BF4D37">
      <w:pPr>
        <w:shd w:val="clear" w:color="auto" w:fill="FFFFFF"/>
        <w:spacing w:before="268" w:after="0" w:line="240" w:lineRule="auto"/>
        <w:ind w:left="26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b/>
          <w:bCs/>
          <w:color w:val="0070C0"/>
          <w:kern w:val="0"/>
          <w:sz w:val="36"/>
          <w:szCs w:val="36"/>
          <w14:ligatures w14:val="none"/>
        </w:rPr>
        <w:t>Geographical Challenges of Member Engagement</w:t>
      </w:r>
    </w:p>
    <w:p w14:paraId="61A10EC5" w14:textId="77777777" w:rsidR="00BF4D37" w:rsidRPr="00BF4D37" w:rsidRDefault="00BF4D37" w:rsidP="00BF4D37">
      <w:pPr>
        <w:shd w:val="clear" w:color="auto" w:fill="FFFFFF"/>
        <w:spacing w:after="0" w:line="240" w:lineRule="auto"/>
        <w:ind w:left="268" w:right="327" w:hanging="1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  <w:br/>
      </w:r>
      <w:r w:rsidRPr="00BF4D37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Opportunity: </w:t>
      </w: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Not all SEA members are in one concentrated area within a state or region. SEAs that are "headquartered" in one of these concentrated regions have an opportunity to increase membership by engaging those members (and non-members) that reside outside the area.</w:t>
      </w:r>
    </w:p>
    <w:p w14:paraId="7AC07CBF" w14:textId="77777777" w:rsidR="00BF4D37" w:rsidRPr="00BF4D37" w:rsidRDefault="00BF4D37" w:rsidP="00BF4D37">
      <w:pPr>
        <w:shd w:val="clear" w:color="auto" w:fill="FFFFFF"/>
        <w:spacing w:after="0" w:line="240" w:lineRule="auto"/>
        <w:ind w:left="268" w:right="327" w:hanging="1"/>
        <w:outlineLvl w:val="3"/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</w:pPr>
      <w:r w:rsidRPr="00BF4D37"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  <w:t> </w:t>
      </w:r>
    </w:p>
    <w:p w14:paraId="457E9BC7" w14:textId="77777777" w:rsidR="00BF4D37" w:rsidRPr="00BF4D37" w:rsidRDefault="00BF4D37" w:rsidP="00BF4D37">
      <w:pPr>
        <w:shd w:val="clear" w:color="auto" w:fill="FFFFFF"/>
        <w:spacing w:after="0" w:line="240" w:lineRule="auto"/>
        <w:ind w:left="268" w:right="327" w:hanging="1"/>
        <w:outlineLvl w:val="3"/>
        <w:rPr>
          <w:rFonts w:ascii="Lato" w:eastAsia="Times New Roman" w:hAnsi="Lato" w:cs="Times New Roman"/>
          <w:color w:val="2C3E50"/>
          <w:kern w:val="0"/>
          <w:sz w:val="29"/>
          <w:szCs w:val="29"/>
          <w14:ligatures w14:val="none"/>
        </w:rPr>
      </w:pPr>
      <w:r w:rsidRPr="00BF4D37">
        <w:rPr>
          <w:rFonts w:ascii="Tahoma" w:eastAsia="Times New Roman" w:hAnsi="Tahoma" w:cs="Tahoma"/>
          <w:b/>
          <w:bCs/>
          <w:color w:val="2C3E50"/>
          <w:kern w:val="0"/>
          <w:sz w:val="29"/>
          <w:szCs w:val="29"/>
          <w14:ligatures w14:val="none"/>
        </w:rPr>
        <w:t>Solutions</w:t>
      </w:r>
    </w:p>
    <w:p w14:paraId="252B0CD1" w14:textId="77777777" w:rsidR="00BF4D37" w:rsidRPr="00BF4D37" w:rsidRDefault="00BF4D37" w:rsidP="00BF4D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Use Technology to Close the Distance Gap</w:t>
      </w:r>
    </w:p>
    <w:p w14:paraId="7F977A80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Live stream programs and speakers using </w:t>
      </w:r>
      <w:proofErr w:type="spell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WebEx</w:t>
      </w:r>
      <w:proofErr w:type="spellEnd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, GoToMeeting or Zoom</w:t>
      </w:r>
    </w:p>
    <w:p w14:paraId="714372C3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Embrace social media platforms when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appropriate</w:t>
      </w:r>
      <w:proofErr w:type="gramEnd"/>
    </w:p>
    <w:p w14:paraId="4396A331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Include state Board meetings as a way of recruit (new) distant Board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members</w:t>
      </w:r>
      <w:proofErr w:type="gramEnd"/>
    </w:p>
    <w:p w14:paraId="04FF6E7D" w14:textId="77777777" w:rsidR="00BF4D37" w:rsidRPr="00BF4D37" w:rsidRDefault="00BF4D37" w:rsidP="00BF4D37">
      <w:pPr>
        <w:numPr>
          <w:ilvl w:val="0"/>
          <w:numId w:val="1"/>
        </w:numPr>
        <w:shd w:val="clear" w:color="auto" w:fill="FFFFFF"/>
        <w:spacing w:before="211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Establish Regional Boards or Chapters</w:t>
      </w:r>
    </w:p>
    <w:p w14:paraId="563E6329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One state board with regional directors</w:t>
      </w:r>
    </w:p>
    <w:p w14:paraId="326F0D1D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One state organization with regional chapters, each with their own Board</w:t>
      </w:r>
    </w:p>
    <w:p w14:paraId="6956D69E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Thoroughly vet regions to gage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interest</w:t>
      </w:r>
      <w:proofErr w:type="gramEnd"/>
    </w:p>
    <w:p w14:paraId="4374575F" w14:textId="77777777" w:rsidR="00BF4D37" w:rsidRPr="00BF4D37" w:rsidRDefault="00BF4D37" w:rsidP="00BF4D37">
      <w:pPr>
        <w:numPr>
          <w:ilvl w:val="0"/>
          <w:numId w:val="1"/>
        </w:numPr>
        <w:shd w:val="clear" w:color="auto" w:fill="FFFFFF"/>
        <w:spacing w:before="212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Establish Tiered Membership based on Geographic Location</w:t>
      </w:r>
    </w:p>
    <w:p w14:paraId="6148A789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Lower dues for remotely located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members</w:t>
      </w:r>
      <w:proofErr w:type="gramEnd"/>
    </w:p>
    <w:p w14:paraId="3B500C4F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Include Member Services (Meeting Attendance, etc.) as an a la cart dues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item</w:t>
      </w:r>
      <w:proofErr w:type="gramEnd"/>
    </w:p>
    <w:p w14:paraId="08F50EDD" w14:textId="77777777" w:rsidR="00BF4D37" w:rsidRPr="00BF4D37" w:rsidRDefault="00BF4D37" w:rsidP="00BF4D37">
      <w:pPr>
        <w:numPr>
          <w:ilvl w:val="0"/>
          <w:numId w:val="1"/>
        </w:numPr>
        <w:shd w:val="clear" w:color="auto" w:fill="FFFFFF"/>
        <w:spacing w:before="212" w:after="0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b/>
          <w:bCs/>
          <w:color w:val="2C3E50"/>
          <w:kern w:val="0"/>
          <w:sz w:val="18"/>
          <w:szCs w:val="18"/>
          <w14:ligatures w14:val="none"/>
        </w:rPr>
        <w:t>Use Neutral Locations for Events</w:t>
      </w:r>
    </w:p>
    <w:p w14:paraId="3C47F7CC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Find a location that is closer to geographic center of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membership</w:t>
      </w:r>
      <w:proofErr w:type="gramEnd"/>
    </w:p>
    <w:p w14:paraId="2FFA19D6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Using mapping software such as </w:t>
      </w:r>
      <w:proofErr w:type="spell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ZeeMaps</w:t>
      </w:r>
      <w:proofErr w:type="spellEnd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 xml:space="preserve"> to visually better understand member 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locations</w:t>
      </w:r>
      <w:proofErr w:type="gramEnd"/>
    </w:p>
    <w:p w14:paraId="28BE0095" w14:textId="77777777" w:rsidR="00BF4D37" w:rsidRPr="00BF4D37" w:rsidRDefault="00BF4D37" w:rsidP="00BF4D37">
      <w:pPr>
        <w:numPr>
          <w:ilvl w:val="1"/>
          <w:numId w:val="1"/>
        </w:numPr>
        <w:shd w:val="clear" w:color="auto" w:fill="FFFFFF"/>
        <w:spacing w:after="0" w:line="240" w:lineRule="auto"/>
        <w:ind w:right="400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Rotate events between chapters/</w:t>
      </w:r>
      <w:proofErr w:type="gramStart"/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regions</w:t>
      </w:r>
      <w:proofErr w:type="gramEnd"/>
    </w:p>
    <w:p w14:paraId="1C2925CE" w14:textId="77777777" w:rsidR="00BF4D37" w:rsidRPr="00BF4D37" w:rsidRDefault="00BF4D37" w:rsidP="00BF4D37">
      <w:pPr>
        <w:shd w:val="clear" w:color="auto" w:fill="FFFFFF"/>
        <w:spacing w:after="0" w:line="240" w:lineRule="auto"/>
        <w:ind w:right="4007"/>
        <w:rPr>
          <w:rFonts w:ascii="Lato" w:eastAsia="Times New Roman" w:hAnsi="Lato" w:cs="Times New Roman"/>
          <w:color w:val="2C3E50"/>
          <w:kern w:val="0"/>
          <w:sz w:val="23"/>
          <w:szCs w:val="23"/>
          <w14:ligatures w14:val="none"/>
        </w:rPr>
      </w:pPr>
      <w:r w:rsidRPr="00BF4D37">
        <w:rPr>
          <w:rFonts w:ascii="Tahoma" w:eastAsia="Times New Roman" w:hAnsi="Tahoma" w:cs="Tahoma"/>
          <w:color w:val="2C3E50"/>
          <w:kern w:val="0"/>
          <w:sz w:val="18"/>
          <w:szCs w:val="18"/>
          <w14:ligatures w14:val="none"/>
        </w:rPr>
        <w:t>​See NWSEA PowerPoint slides: </w:t>
      </w:r>
      <w:hyperlink r:id="rId5" w:history="1">
        <w:r w:rsidRPr="00BF4D37">
          <w:rPr>
            <w:rFonts w:ascii="Tahoma" w:eastAsia="Times New Roman" w:hAnsi="Tahoma" w:cs="Tahoma"/>
            <w:b/>
            <w:bCs/>
            <w:color w:val="18BC9C"/>
            <w:kern w:val="0"/>
            <w:sz w:val="18"/>
            <w:szCs w:val="18"/>
            <w:u w:val="single"/>
            <w14:ligatures w14:val="none"/>
          </w:rPr>
          <w:t>“Success Story”</w:t>
        </w:r>
      </w:hyperlink>
    </w:p>
    <w:p w14:paraId="4768496D" w14:textId="77777777" w:rsidR="00D6074C" w:rsidRDefault="00D6074C"/>
    <w:sectPr w:rsidR="00D6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86D"/>
    <w:multiLevelType w:val="multilevel"/>
    <w:tmpl w:val="113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223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37"/>
    <w:rsid w:val="0087303E"/>
    <w:rsid w:val="00BF4D37"/>
    <w:rsid w:val="00D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D182"/>
  <w15:chartTrackingRefBased/>
  <w15:docId w15:val="{B39490A3-4DCF-437F-AAB9-0B5AB32F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D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D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D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D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D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D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D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D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D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D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4D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D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4D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4D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4D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4D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D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4D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forum.avectra.com/public/DocumentGenerate.aspx?wbn_key=0D56299A-F3BC-492F-9BEB-DABC5226123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AB4C9D2BFEA41A2B6F8BE2E4A3B6F" ma:contentTypeVersion="19" ma:contentTypeDescription="Create a new document." ma:contentTypeScope="" ma:versionID="271490d994971ad5d406620cde863865">
  <xsd:schema xmlns:xsd="http://www.w3.org/2001/XMLSchema" xmlns:xs="http://www.w3.org/2001/XMLSchema" xmlns:p="http://schemas.microsoft.com/office/2006/metadata/properties" xmlns:ns2="29263767-9c97-4a69-b455-0f7884a320dc" xmlns:ns3="c42eaad4-75c7-4928-9a3e-52a65ee1127d" targetNamespace="http://schemas.microsoft.com/office/2006/metadata/properties" ma:root="true" ma:fieldsID="fd7d009a7a67cacff3794389ba3e4ae2" ns2:_="" ns3:_="">
    <xsd:import namespace="29263767-9c97-4a69-b455-0f7884a320dc"/>
    <xsd:import namespace="c42eaad4-75c7-4928-9a3e-52a65ee11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AddedtoP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3767-9c97-4a69-b455-0f7884a3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aca394-22a9-4202-aee9-84b762868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ddedtoPD" ma:index="26" nillable="true" ma:displayName="Added to PD" ma:default="0" ma:format="Dropdown" ma:internalName="AddedtoP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aad4-75c7-4928-9a3e-52a65ee11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8cbee9-c101-4621-bfae-240227fa421b}" ma:internalName="TaxCatchAll" ma:showField="CatchAllData" ma:web="c42eaad4-75c7-4928-9a3e-52a65ee11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PD xmlns="29263767-9c97-4a69-b455-0f7884a320dc">false</AddedtoPD>
    <TaxCatchAll xmlns="c42eaad4-75c7-4928-9a3e-52a65ee1127d" xsi:nil="true"/>
    <lcf76f155ced4ddcb4097134ff3c332f xmlns="29263767-9c97-4a69-b455-0f7884a32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9BE95A-78F9-4B06-9FD7-3D74BEB00AB8}"/>
</file>

<file path=customXml/itemProps2.xml><?xml version="1.0" encoding="utf-8"?>
<ds:datastoreItem xmlns:ds="http://schemas.openxmlformats.org/officeDocument/2006/customXml" ds:itemID="{7A416853-53D1-4304-954E-EEABE1D3817B}"/>
</file>

<file path=customXml/itemProps3.xml><?xml version="1.0" encoding="utf-8"?>
<ds:datastoreItem xmlns:ds="http://schemas.openxmlformats.org/officeDocument/2006/customXml" ds:itemID="{59946C91-EB45-40A8-A485-F98DB66CF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Moony</dc:creator>
  <cp:keywords/>
  <dc:description/>
  <cp:lastModifiedBy>Amelia Moony</cp:lastModifiedBy>
  <cp:revision>1</cp:revision>
  <dcterms:created xsi:type="dcterms:W3CDTF">2024-03-12T20:59:00Z</dcterms:created>
  <dcterms:modified xsi:type="dcterms:W3CDTF">2024-03-12T21:00:00Z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0x010100E1EAB4C9D2BFEA41A2B6F8BE2E4A3B6F</vt:lpwstr>
  </property>
</Properties>
</file>